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bookmarkStart w:id="0" w:name="_GoBack"/>
      <w:bookmarkEnd w:id="0"/>
    </w:p>
    <w:p>
      <w:pPr>
        <w:spacing w:line="600" w:lineRule="exact"/>
        <w:jc w:val="center"/>
        <w:rPr>
          <w:rFonts w:ascii="华文中宋" w:hAnsi="华文中宋" w:eastAsia="华文中宋"/>
          <w:b/>
          <w:sz w:val="44"/>
          <w:szCs w:val="36"/>
        </w:rPr>
      </w:pPr>
      <w:r>
        <w:rPr>
          <w:rFonts w:hint="eastAsia" w:ascii="华文中宋" w:hAnsi="华文中宋" w:eastAsia="华文中宋"/>
          <w:b/>
          <w:sz w:val="44"/>
          <w:szCs w:val="36"/>
        </w:rPr>
        <w:t>湖南省房屋建筑和市政基础设施工程建设</w:t>
      </w:r>
    </w:p>
    <w:p>
      <w:pPr>
        <w:spacing w:line="600" w:lineRule="exact"/>
        <w:jc w:val="center"/>
        <w:rPr>
          <w:rFonts w:ascii="华文中宋" w:hAnsi="华文中宋" w:eastAsia="华文中宋"/>
          <w:b/>
          <w:sz w:val="44"/>
          <w:szCs w:val="36"/>
        </w:rPr>
      </w:pPr>
      <w:r>
        <w:rPr>
          <w:rFonts w:hint="eastAsia" w:ascii="华文中宋" w:hAnsi="华文中宋" w:eastAsia="华文中宋"/>
          <w:b/>
          <w:sz w:val="44"/>
          <w:szCs w:val="36"/>
        </w:rPr>
        <w:t>项目招标代理机构资信评价暂行办法</w:t>
      </w:r>
    </w:p>
    <w:p>
      <w:pPr>
        <w:spacing w:line="600" w:lineRule="exact"/>
        <w:ind w:firstLine="630" w:firstLineChars="196"/>
        <w:rPr>
          <w:rFonts w:eastAsia="仿宋_GB2312"/>
          <w:b/>
          <w:sz w:val="32"/>
          <w:szCs w:val="32"/>
        </w:rPr>
      </w:pPr>
    </w:p>
    <w:p>
      <w:pPr>
        <w:spacing w:line="600" w:lineRule="exact"/>
        <w:ind w:firstLine="630" w:firstLineChars="196"/>
        <w:rPr>
          <w:rFonts w:eastAsia="仿宋_GB2312"/>
          <w:sz w:val="32"/>
          <w:szCs w:val="32"/>
        </w:rPr>
      </w:pPr>
      <w:r>
        <w:rPr>
          <w:rFonts w:hint="eastAsia" w:eastAsia="仿宋_GB2312"/>
          <w:b/>
          <w:sz w:val="32"/>
          <w:szCs w:val="32"/>
        </w:rPr>
        <w:t>第一条</w:t>
      </w:r>
      <w:r>
        <w:rPr>
          <w:rFonts w:eastAsia="仿宋_GB2312"/>
          <w:sz w:val="32"/>
          <w:szCs w:val="32"/>
        </w:rPr>
        <w:t xml:space="preserve">  </w:t>
      </w:r>
      <w:r>
        <w:rPr>
          <w:rFonts w:hint="eastAsia" w:eastAsia="仿宋_GB2312"/>
          <w:sz w:val="32"/>
          <w:szCs w:val="32"/>
        </w:rPr>
        <w:t>为推进我省房屋建筑和市政基础设施工程建设项目招标代理机构（以下简称</w:t>
      </w:r>
      <w:r>
        <w:rPr>
          <w:rFonts w:eastAsia="仿宋_GB2312"/>
          <w:sz w:val="32"/>
          <w:szCs w:val="32"/>
        </w:rPr>
        <w:t>“</w:t>
      </w:r>
      <w:r>
        <w:rPr>
          <w:rFonts w:hint="eastAsia" w:eastAsia="仿宋_GB2312"/>
          <w:sz w:val="32"/>
          <w:szCs w:val="32"/>
        </w:rPr>
        <w:t>招标代理机构</w:t>
      </w:r>
      <w:r>
        <w:rPr>
          <w:rFonts w:eastAsia="仿宋_GB2312"/>
          <w:sz w:val="32"/>
          <w:szCs w:val="32"/>
        </w:rPr>
        <w:t>”</w:t>
      </w:r>
      <w:r>
        <w:rPr>
          <w:rFonts w:hint="eastAsia" w:eastAsia="仿宋_GB2312"/>
          <w:sz w:val="32"/>
          <w:szCs w:val="32"/>
        </w:rPr>
        <w:t>）诚信体系建设，提高招标代理机构诚信经营意识，促进行业自律，提高行业信用水平，依据国家民政部等八部委《关于推进行业协会商会诚信自律建设工作的意见》（民发〔</w:t>
      </w:r>
      <w:r>
        <w:rPr>
          <w:rFonts w:eastAsia="仿宋_GB2312"/>
          <w:sz w:val="32"/>
          <w:szCs w:val="32"/>
        </w:rPr>
        <w:t>2014</w:t>
      </w:r>
      <w:r>
        <w:rPr>
          <w:rFonts w:hint="eastAsia" w:eastAsia="仿宋_GB2312"/>
          <w:sz w:val="32"/>
          <w:szCs w:val="32"/>
        </w:rPr>
        <w:t>〕</w:t>
      </w:r>
      <w:r>
        <w:rPr>
          <w:rFonts w:eastAsia="仿宋_GB2312"/>
          <w:sz w:val="32"/>
          <w:szCs w:val="32"/>
        </w:rPr>
        <w:t>225</w:t>
      </w:r>
      <w:r>
        <w:rPr>
          <w:rFonts w:hint="eastAsia" w:eastAsia="仿宋_GB2312"/>
          <w:sz w:val="32"/>
          <w:szCs w:val="32"/>
        </w:rPr>
        <w:t>号）《住房城乡建设部办公厅关于取消工程建设项目招标代理机构资格认定加强事中事后监管的通知》（建办市〔</w:t>
      </w:r>
      <w:r>
        <w:rPr>
          <w:rFonts w:eastAsia="仿宋_GB2312"/>
          <w:sz w:val="32"/>
          <w:szCs w:val="32"/>
        </w:rPr>
        <w:t>2017</w:t>
      </w:r>
      <w:r>
        <w:rPr>
          <w:rFonts w:hint="eastAsia" w:eastAsia="仿宋_GB2312"/>
          <w:sz w:val="32"/>
          <w:szCs w:val="32"/>
        </w:rPr>
        <w:t>〕</w:t>
      </w:r>
      <w:r>
        <w:rPr>
          <w:rFonts w:eastAsia="仿宋_GB2312"/>
          <w:sz w:val="32"/>
          <w:szCs w:val="32"/>
        </w:rPr>
        <w:t>77</w:t>
      </w:r>
      <w:r>
        <w:rPr>
          <w:rFonts w:hint="eastAsia" w:eastAsia="仿宋_GB2312"/>
          <w:sz w:val="32"/>
          <w:szCs w:val="32"/>
        </w:rPr>
        <w:t>号）《湖南省住房和城乡建设厅关于印发</w:t>
      </w:r>
      <w:r>
        <w:rPr>
          <w:rFonts w:hint="eastAsia" w:ascii="仿宋_GB2312" w:eastAsia="仿宋_GB2312"/>
          <w:sz w:val="32"/>
          <w:szCs w:val="32"/>
        </w:rPr>
        <w:t>〈</w:t>
      </w:r>
      <w:r>
        <w:rPr>
          <w:rFonts w:hint="eastAsia" w:eastAsia="仿宋_GB2312"/>
          <w:sz w:val="32"/>
          <w:szCs w:val="32"/>
        </w:rPr>
        <w:t>湖南省房屋建筑和市政基础设施工程建设项目招标代理机构监管办法</w:t>
      </w:r>
      <w:r>
        <w:rPr>
          <w:rFonts w:hint="eastAsia" w:ascii="仿宋_GB2312" w:eastAsia="仿宋_GB2312"/>
          <w:sz w:val="32"/>
          <w:szCs w:val="32"/>
        </w:rPr>
        <w:t>〉</w:t>
      </w:r>
      <w:r>
        <w:rPr>
          <w:rFonts w:hint="eastAsia" w:eastAsia="仿宋_GB2312"/>
          <w:sz w:val="32"/>
          <w:szCs w:val="32"/>
        </w:rPr>
        <w:t>等</w:t>
      </w:r>
      <w:r>
        <w:rPr>
          <w:rFonts w:eastAsia="仿宋_GB2312"/>
          <w:sz w:val="32"/>
          <w:szCs w:val="32"/>
        </w:rPr>
        <w:t>4</w:t>
      </w:r>
      <w:r>
        <w:rPr>
          <w:rFonts w:hint="eastAsia" w:eastAsia="仿宋_GB2312"/>
          <w:sz w:val="32"/>
          <w:szCs w:val="32"/>
        </w:rPr>
        <w:t>个文件的通知》（湘建监督〔</w:t>
      </w:r>
      <w:r>
        <w:rPr>
          <w:rFonts w:eastAsia="仿宋_GB2312"/>
          <w:sz w:val="32"/>
          <w:szCs w:val="32"/>
        </w:rPr>
        <w:t>2018</w:t>
      </w:r>
      <w:r>
        <w:rPr>
          <w:rFonts w:hint="eastAsia" w:eastAsia="仿宋_GB2312"/>
          <w:sz w:val="32"/>
          <w:szCs w:val="32"/>
        </w:rPr>
        <w:t>〕</w:t>
      </w:r>
      <w:r>
        <w:rPr>
          <w:rFonts w:eastAsia="仿宋_GB2312"/>
          <w:sz w:val="32"/>
          <w:szCs w:val="32"/>
        </w:rPr>
        <w:t>236</w:t>
      </w:r>
      <w:r>
        <w:rPr>
          <w:rFonts w:hint="eastAsia" w:eastAsia="仿宋_GB2312"/>
          <w:sz w:val="32"/>
          <w:szCs w:val="32"/>
        </w:rPr>
        <w:t>号），制定本办法。</w:t>
      </w:r>
    </w:p>
    <w:p>
      <w:pPr>
        <w:spacing w:line="600" w:lineRule="exact"/>
        <w:ind w:firstLine="643" w:firstLineChars="200"/>
        <w:rPr>
          <w:rFonts w:eastAsia="仿宋_GB2312"/>
          <w:sz w:val="32"/>
          <w:szCs w:val="32"/>
        </w:rPr>
      </w:pPr>
      <w:r>
        <w:rPr>
          <w:rFonts w:hint="eastAsia" w:eastAsia="仿宋_GB2312"/>
          <w:b/>
          <w:sz w:val="32"/>
          <w:szCs w:val="32"/>
        </w:rPr>
        <w:t>第二条</w:t>
      </w:r>
      <w:r>
        <w:rPr>
          <w:rFonts w:eastAsia="仿宋_GB2312"/>
          <w:b/>
          <w:sz w:val="32"/>
          <w:szCs w:val="32"/>
        </w:rPr>
        <w:t xml:space="preserve">  </w:t>
      </w:r>
      <w:r>
        <w:rPr>
          <w:rFonts w:hint="eastAsia" w:eastAsia="仿宋_GB2312"/>
          <w:sz w:val="32"/>
          <w:szCs w:val="32"/>
        </w:rPr>
        <w:t>湖南省建设工程招标投标协会（以下简称</w:t>
      </w:r>
      <w:r>
        <w:rPr>
          <w:rFonts w:eastAsia="仿宋_GB2312"/>
          <w:sz w:val="32"/>
          <w:szCs w:val="32"/>
        </w:rPr>
        <w:t>“</w:t>
      </w:r>
      <w:r>
        <w:rPr>
          <w:rFonts w:hint="eastAsia" w:eastAsia="仿宋_GB2312"/>
          <w:sz w:val="32"/>
          <w:szCs w:val="32"/>
        </w:rPr>
        <w:t>协会</w:t>
      </w:r>
      <w:r>
        <w:rPr>
          <w:rFonts w:eastAsia="仿宋_GB2312"/>
          <w:sz w:val="32"/>
          <w:szCs w:val="32"/>
        </w:rPr>
        <w:t>”</w:t>
      </w:r>
      <w:r>
        <w:rPr>
          <w:rFonts w:hint="eastAsia" w:eastAsia="仿宋_GB2312"/>
          <w:sz w:val="32"/>
          <w:szCs w:val="32"/>
        </w:rPr>
        <w:t>）会员单位中在湖南省行政区域内注册的招标代理机构，可按本办法的规定参加招标代理机构资信评价（以下简称</w:t>
      </w:r>
      <w:r>
        <w:rPr>
          <w:rFonts w:eastAsia="仿宋_GB2312"/>
          <w:sz w:val="32"/>
          <w:szCs w:val="32"/>
        </w:rPr>
        <w:t>“</w:t>
      </w:r>
      <w:r>
        <w:rPr>
          <w:rFonts w:hint="eastAsia" w:eastAsia="仿宋_GB2312"/>
          <w:sz w:val="32"/>
          <w:szCs w:val="32"/>
        </w:rPr>
        <w:t>资信评价</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trike/>
          <w:sz w:val="32"/>
          <w:szCs w:val="32"/>
        </w:rPr>
      </w:pPr>
      <w:r>
        <w:rPr>
          <w:rFonts w:hint="eastAsia" w:eastAsia="仿宋_GB2312"/>
          <w:sz w:val="32"/>
          <w:szCs w:val="32"/>
        </w:rPr>
        <w:t>前款所称资信评价是指协会依据本办法对招标代理机构从事招标代理服务的能力和社会对其所作的综合评价。</w:t>
      </w:r>
    </w:p>
    <w:p>
      <w:pPr>
        <w:spacing w:line="600" w:lineRule="exact"/>
        <w:ind w:firstLine="643" w:firstLineChars="200"/>
        <w:rPr>
          <w:rFonts w:eastAsia="仿宋_GB2312"/>
          <w:sz w:val="32"/>
          <w:szCs w:val="32"/>
        </w:rPr>
      </w:pPr>
      <w:r>
        <w:rPr>
          <w:rFonts w:hint="eastAsia" w:eastAsia="仿宋_GB2312"/>
          <w:b/>
          <w:sz w:val="32"/>
          <w:szCs w:val="32"/>
        </w:rPr>
        <w:t>第三条</w:t>
      </w:r>
      <w:r>
        <w:rPr>
          <w:rFonts w:eastAsia="仿宋_GB2312"/>
          <w:sz w:val="32"/>
          <w:szCs w:val="32"/>
        </w:rPr>
        <w:t xml:space="preserve"> </w:t>
      </w:r>
      <w:r>
        <w:rPr>
          <w:rFonts w:hint="eastAsia" w:eastAsia="仿宋_GB2312"/>
          <w:sz w:val="32"/>
          <w:szCs w:val="32"/>
        </w:rPr>
        <w:t>协会负责组织全省招标代理机构资信评价工作，制定招标代理机构资信评价办法和评分标准。</w:t>
      </w:r>
    </w:p>
    <w:p>
      <w:pPr>
        <w:spacing w:line="600" w:lineRule="exact"/>
        <w:ind w:firstLine="643" w:firstLineChars="200"/>
        <w:rPr>
          <w:rFonts w:eastAsia="仿宋_GB2312"/>
          <w:sz w:val="32"/>
          <w:szCs w:val="32"/>
        </w:rPr>
      </w:pPr>
      <w:r>
        <w:rPr>
          <w:rFonts w:hint="eastAsia" w:eastAsia="仿宋_GB2312"/>
          <w:b/>
          <w:sz w:val="32"/>
          <w:szCs w:val="32"/>
        </w:rPr>
        <w:t>第四条</w:t>
      </w:r>
      <w:r>
        <w:rPr>
          <w:rFonts w:eastAsia="仿宋_GB2312"/>
          <w:sz w:val="32"/>
          <w:szCs w:val="32"/>
        </w:rPr>
        <w:t xml:space="preserve">  </w:t>
      </w:r>
      <w:r>
        <w:rPr>
          <w:rFonts w:hint="eastAsia" w:eastAsia="仿宋_GB2312"/>
          <w:sz w:val="32"/>
          <w:szCs w:val="32"/>
        </w:rPr>
        <w:t>资信评价工作遵循自愿、公开、公平、公正和诚实信用的原则。</w:t>
      </w:r>
    </w:p>
    <w:p>
      <w:pPr>
        <w:spacing w:line="600" w:lineRule="exact"/>
        <w:ind w:firstLine="643" w:firstLineChars="200"/>
        <w:rPr>
          <w:rFonts w:eastAsia="仿宋_GB2312"/>
          <w:sz w:val="32"/>
          <w:szCs w:val="32"/>
        </w:rPr>
      </w:pPr>
      <w:r>
        <w:rPr>
          <w:rFonts w:hint="eastAsia" w:eastAsia="仿宋_GB2312"/>
          <w:b/>
          <w:sz w:val="32"/>
          <w:szCs w:val="32"/>
        </w:rPr>
        <w:t>第五条</w:t>
      </w:r>
      <w:r>
        <w:rPr>
          <w:rFonts w:eastAsia="仿宋_GB2312"/>
          <w:sz w:val="32"/>
          <w:szCs w:val="32"/>
        </w:rPr>
        <w:t xml:space="preserve">  </w:t>
      </w:r>
      <w:r>
        <w:rPr>
          <w:rFonts w:hint="eastAsia" w:eastAsia="仿宋_GB2312"/>
          <w:sz w:val="32"/>
          <w:szCs w:val="32"/>
        </w:rPr>
        <w:t>资信评价实行年度申报制度，每年评价一次，一年为一个评价周期（具体时间和申报方式以当年印发的通知为准）。招标代理机构应当对所提供资料的真实性、准确性负责，如发现弄虚作假的，取消其当年资信评价资格。</w:t>
      </w:r>
    </w:p>
    <w:p>
      <w:pPr>
        <w:spacing w:line="600" w:lineRule="exact"/>
        <w:ind w:firstLine="643" w:firstLineChars="200"/>
        <w:rPr>
          <w:rFonts w:eastAsia="仿宋_GB2312"/>
          <w:sz w:val="32"/>
          <w:szCs w:val="32"/>
        </w:rPr>
      </w:pPr>
      <w:r>
        <w:rPr>
          <w:rFonts w:hint="eastAsia" w:eastAsia="仿宋_GB2312"/>
          <w:b/>
          <w:sz w:val="32"/>
          <w:szCs w:val="32"/>
        </w:rPr>
        <w:t>第六条</w:t>
      </w:r>
      <w:r>
        <w:rPr>
          <w:rFonts w:eastAsia="仿宋_GB2312"/>
          <w:b/>
          <w:sz w:val="32"/>
          <w:szCs w:val="32"/>
        </w:rPr>
        <w:t xml:space="preserve"> </w:t>
      </w:r>
      <w:r>
        <w:rPr>
          <w:rFonts w:eastAsia="仿宋_GB2312"/>
          <w:color w:val="0000FF"/>
          <w:sz w:val="32"/>
          <w:szCs w:val="32"/>
        </w:rPr>
        <w:t xml:space="preserve"> </w:t>
      </w:r>
      <w:r>
        <w:rPr>
          <w:rFonts w:hint="eastAsia" w:eastAsia="仿宋_GB2312"/>
          <w:sz w:val="32"/>
          <w:szCs w:val="32"/>
        </w:rPr>
        <w:t>资信评价由企业基础信息、专业技术力量、企业财务信息和其他指标信息</w:t>
      </w:r>
      <w:r>
        <w:rPr>
          <w:rFonts w:eastAsia="仿宋_GB2312"/>
          <w:sz w:val="32"/>
          <w:szCs w:val="32"/>
        </w:rPr>
        <w:t>4</w:t>
      </w:r>
      <w:r>
        <w:rPr>
          <w:rFonts w:hint="eastAsia" w:eastAsia="仿宋_GB2312"/>
          <w:sz w:val="32"/>
          <w:szCs w:val="32"/>
        </w:rPr>
        <w:t>个部分组成。</w:t>
      </w:r>
    </w:p>
    <w:p>
      <w:pPr>
        <w:spacing w:line="60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资信评价内容、分值、标准详见《湖南省房屋建筑和市政基础设施工程建设项目招标代理机构资信评价标准》（以下简称</w:t>
      </w:r>
      <w:r>
        <w:rPr>
          <w:rFonts w:eastAsia="仿宋_GB2312"/>
          <w:sz w:val="32"/>
          <w:szCs w:val="32"/>
        </w:rPr>
        <w:t>“</w:t>
      </w:r>
      <w:r>
        <w:rPr>
          <w:rFonts w:hint="eastAsia" w:eastAsia="仿宋_GB2312"/>
          <w:sz w:val="32"/>
          <w:szCs w:val="32"/>
        </w:rPr>
        <w:t>评价标准</w:t>
      </w:r>
      <w:r>
        <w:rPr>
          <w:rFonts w:eastAsia="仿宋_GB2312"/>
          <w:sz w:val="32"/>
          <w:szCs w:val="32"/>
        </w:rPr>
        <w:t>”</w:t>
      </w:r>
      <w:r>
        <w:rPr>
          <w:rFonts w:hint="eastAsia" w:eastAsia="仿宋_GB2312"/>
          <w:sz w:val="32"/>
          <w:szCs w:val="32"/>
        </w:rPr>
        <w:t>）（附件</w:t>
      </w:r>
      <w:r>
        <w:rPr>
          <w:rFonts w:eastAsia="仿宋_GB2312"/>
          <w:sz w:val="32"/>
          <w:szCs w:val="32"/>
        </w:rPr>
        <w:t>1</w:t>
      </w:r>
      <w:r>
        <w:rPr>
          <w:rFonts w:hint="eastAsia" w:eastAsia="仿宋_GB2312"/>
          <w:sz w:val="32"/>
          <w:szCs w:val="32"/>
        </w:rPr>
        <w:t>）。</w:t>
      </w:r>
    </w:p>
    <w:p>
      <w:pPr>
        <w:spacing w:line="600" w:lineRule="exact"/>
        <w:ind w:firstLine="643" w:firstLineChars="200"/>
        <w:rPr>
          <w:rFonts w:eastAsia="仿宋_GB2312"/>
          <w:sz w:val="32"/>
          <w:szCs w:val="32"/>
        </w:rPr>
      </w:pPr>
      <w:r>
        <w:rPr>
          <w:rFonts w:hint="eastAsia" w:eastAsia="仿宋_GB2312"/>
          <w:b/>
          <w:sz w:val="32"/>
          <w:szCs w:val="32"/>
        </w:rPr>
        <w:t>第七条</w:t>
      </w:r>
      <w:r>
        <w:rPr>
          <w:rFonts w:eastAsia="仿宋_GB2312"/>
          <w:b/>
          <w:sz w:val="32"/>
          <w:szCs w:val="32"/>
        </w:rPr>
        <w:t xml:space="preserve"> </w:t>
      </w:r>
      <w:r>
        <w:rPr>
          <w:rFonts w:eastAsia="仿宋_GB2312"/>
          <w:b/>
          <w:bCs/>
          <w:color w:val="0000FF"/>
          <w:sz w:val="32"/>
          <w:szCs w:val="32"/>
        </w:rPr>
        <w:t xml:space="preserve"> </w:t>
      </w:r>
      <w:r>
        <w:rPr>
          <w:rFonts w:hint="eastAsia" w:eastAsia="仿宋_GB2312"/>
          <w:sz w:val="32"/>
          <w:szCs w:val="32"/>
        </w:rPr>
        <w:t>参评企业自愿申报、提供企业资信评价相关材料，招标代理机构资信评价按照评价标准的规则进行计分。</w:t>
      </w:r>
    </w:p>
    <w:p>
      <w:pPr>
        <w:pStyle w:val="4"/>
        <w:spacing w:before="0" w:beforeAutospacing="0" w:after="0" w:afterAutospacing="0" w:line="600" w:lineRule="exact"/>
        <w:ind w:firstLine="643"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kern w:val="2"/>
          <w:sz w:val="32"/>
          <w:szCs w:val="32"/>
        </w:rPr>
        <w:t>资信评价结果以资信评价等级的形式体现，由高至低分为</w:t>
      </w:r>
      <w:r>
        <w:rPr>
          <w:rFonts w:ascii="Times New Roman" w:hAnsi="Times New Roman" w:eastAsia="仿宋_GB2312" w:cs="Times New Roman"/>
          <w:kern w:val="2"/>
          <w:sz w:val="32"/>
          <w:szCs w:val="32"/>
        </w:rPr>
        <w:t>AAA</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AA</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A</w:t>
      </w:r>
      <w:r>
        <w:rPr>
          <w:rFonts w:hint="eastAsia" w:ascii="Times New Roman" w:hAnsi="Times New Roman" w:eastAsia="仿宋_GB2312" w:cs="Times New Roman"/>
          <w:kern w:val="2"/>
          <w:sz w:val="32"/>
          <w:szCs w:val="32"/>
        </w:rPr>
        <w:t>三级，每个等级均对应相应的资信状况。</w:t>
      </w:r>
    </w:p>
    <w:p>
      <w:pPr>
        <w:pStyle w:val="4"/>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AAA</w:t>
      </w:r>
      <w:r>
        <w:rPr>
          <w:rFonts w:hint="eastAsia" w:ascii="Times New Roman" w:hAnsi="Times New Roman" w:eastAsia="仿宋_GB2312" w:cs="Times New Roman"/>
          <w:kern w:val="2"/>
          <w:sz w:val="32"/>
          <w:szCs w:val="32"/>
        </w:rPr>
        <w:t>级：得分值为</w:t>
      </w:r>
      <w:r>
        <w:rPr>
          <w:rFonts w:ascii="Times New Roman" w:hAnsi="Times New Roman" w:eastAsia="仿宋_GB2312" w:cs="Times New Roman"/>
          <w:kern w:val="2"/>
          <w:sz w:val="32"/>
          <w:szCs w:val="32"/>
        </w:rPr>
        <w:t>X</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80</w:t>
      </w:r>
      <w:r>
        <w:rPr>
          <w:rFonts w:hint="eastAsia" w:ascii="Times New Roman" w:hAnsi="Times New Roman" w:eastAsia="仿宋_GB2312" w:cs="Times New Roman"/>
          <w:kern w:val="2"/>
          <w:sz w:val="32"/>
          <w:szCs w:val="32"/>
        </w:rPr>
        <w:t>分，招标代理机构经营情况稳定，履行相关责任能力强，违约风险低；</w:t>
      </w:r>
    </w:p>
    <w:p>
      <w:pPr>
        <w:pStyle w:val="4"/>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AA</w:t>
      </w:r>
      <w:r>
        <w:rPr>
          <w:rFonts w:hint="eastAsia" w:ascii="Times New Roman" w:hAnsi="Times New Roman" w:eastAsia="仿宋_GB2312" w:cs="Times New Roman"/>
          <w:kern w:val="2"/>
          <w:sz w:val="32"/>
          <w:szCs w:val="32"/>
        </w:rPr>
        <w:t>级：得分值为</w:t>
      </w:r>
      <w:r>
        <w:rPr>
          <w:rFonts w:ascii="Times New Roman" w:hAnsi="Times New Roman" w:eastAsia="仿宋_GB2312" w:cs="Times New Roman"/>
          <w:kern w:val="2"/>
          <w:sz w:val="32"/>
          <w:szCs w:val="32"/>
        </w:rPr>
        <w:t>50</w:t>
      </w:r>
      <w:r>
        <w:rPr>
          <w:rFonts w:hint="eastAsia" w:ascii="Times New Roman" w:hAnsi="Times New Roman" w:eastAsia="仿宋_GB2312" w:cs="Times New Roman"/>
          <w:kern w:val="2"/>
          <w:sz w:val="32"/>
          <w:szCs w:val="32"/>
        </w:rPr>
        <w:t>分＜</w:t>
      </w:r>
      <w:r>
        <w:rPr>
          <w:rFonts w:ascii="Times New Roman" w:hAnsi="Times New Roman" w:eastAsia="仿宋_GB2312" w:cs="Times New Roman"/>
          <w:kern w:val="2"/>
          <w:sz w:val="32"/>
          <w:szCs w:val="32"/>
        </w:rPr>
        <w:t>X≤80</w:t>
      </w:r>
      <w:r>
        <w:rPr>
          <w:rFonts w:hint="eastAsia" w:ascii="Times New Roman" w:hAnsi="Times New Roman" w:eastAsia="仿宋_GB2312" w:cs="Times New Roman"/>
          <w:kern w:val="2"/>
          <w:sz w:val="32"/>
          <w:szCs w:val="32"/>
        </w:rPr>
        <w:t>分，招标代理机构经营情况</w:t>
      </w:r>
    </w:p>
    <w:p>
      <w:pPr>
        <w:pStyle w:val="4"/>
        <w:spacing w:before="0" w:beforeAutospacing="0" w:after="0" w:afterAutospacing="0" w:line="600" w:lineRule="exac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较稳定，履行相关责任能力较强，违约风险较低；</w:t>
      </w:r>
    </w:p>
    <w:p>
      <w:pPr>
        <w:pStyle w:val="4"/>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A</w:t>
      </w:r>
      <w:r>
        <w:rPr>
          <w:rFonts w:hint="eastAsia" w:ascii="Times New Roman" w:hAnsi="Times New Roman" w:eastAsia="仿宋_GB2312" w:cs="Times New Roman"/>
          <w:kern w:val="2"/>
          <w:sz w:val="32"/>
          <w:szCs w:val="32"/>
        </w:rPr>
        <w:t>级：得分值</w:t>
      </w:r>
      <w:r>
        <w:rPr>
          <w:rFonts w:ascii="Times New Roman" w:hAnsi="Times New Roman" w:eastAsia="仿宋_GB2312" w:cs="Times New Roman"/>
          <w:kern w:val="2"/>
          <w:sz w:val="32"/>
          <w:szCs w:val="32"/>
        </w:rPr>
        <w:t>X≤50</w:t>
      </w:r>
      <w:r>
        <w:rPr>
          <w:rFonts w:hint="eastAsia" w:ascii="Times New Roman" w:hAnsi="Times New Roman" w:eastAsia="仿宋_GB2312" w:cs="Times New Roman"/>
          <w:kern w:val="2"/>
          <w:sz w:val="32"/>
          <w:szCs w:val="32"/>
        </w:rPr>
        <w:t>分，招标代理机构经营情况稳定性一般，履行相关责任能力一般，存在一定违约风险。</w:t>
      </w:r>
    </w:p>
    <w:p>
      <w:pPr>
        <w:spacing w:line="600" w:lineRule="exact"/>
        <w:ind w:firstLine="643" w:firstLineChars="200"/>
        <w:rPr>
          <w:rFonts w:eastAsia="仿宋_GB2312"/>
          <w:sz w:val="32"/>
          <w:szCs w:val="32"/>
        </w:rPr>
      </w:pPr>
      <w:r>
        <w:rPr>
          <w:rFonts w:hint="eastAsia" w:eastAsia="仿宋_GB2312"/>
          <w:b/>
          <w:sz w:val="32"/>
          <w:szCs w:val="32"/>
        </w:rPr>
        <w:t>第九条</w:t>
      </w:r>
      <w:r>
        <w:rPr>
          <w:rFonts w:eastAsia="仿宋_GB2312"/>
          <w:sz w:val="32"/>
          <w:szCs w:val="32"/>
        </w:rPr>
        <w:t xml:space="preserve">  </w:t>
      </w:r>
      <w:r>
        <w:rPr>
          <w:rFonts w:hint="eastAsia" w:eastAsia="仿宋_GB2312"/>
          <w:sz w:val="32"/>
          <w:szCs w:val="32"/>
        </w:rPr>
        <w:t>资信评价程序包括企业申报、公示、公告三个环节。</w:t>
      </w:r>
    </w:p>
    <w:p>
      <w:pPr>
        <w:tabs>
          <w:tab w:val="center" w:pos="4686"/>
        </w:tabs>
        <w:spacing w:line="600" w:lineRule="exact"/>
        <w:ind w:firstLine="643" w:firstLineChars="200"/>
        <w:rPr>
          <w:rFonts w:eastAsia="仿宋_GB2312"/>
          <w:b/>
          <w:sz w:val="32"/>
          <w:szCs w:val="32"/>
        </w:rPr>
      </w:pPr>
      <w:r>
        <w:rPr>
          <w:rFonts w:hint="eastAsia" w:eastAsia="仿宋_GB2312"/>
          <w:b/>
          <w:bCs/>
          <w:sz w:val="32"/>
          <w:szCs w:val="32"/>
        </w:rPr>
        <w:t>（一）</w:t>
      </w:r>
      <w:r>
        <w:rPr>
          <w:rFonts w:hint="eastAsia" w:eastAsia="仿宋_GB2312"/>
          <w:b/>
          <w:sz w:val="32"/>
          <w:szCs w:val="32"/>
        </w:rPr>
        <w:t>申报</w:t>
      </w:r>
      <w:r>
        <w:rPr>
          <w:rFonts w:eastAsia="仿宋_GB2312"/>
          <w:b/>
          <w:sz w:val="32"/>
          <w:szCs w:val="32"/>
        </w:rPr>
        <w:tab/>
      </w:r>
    </w:p>
    <w:p>
      <w:pPr>
        <w:spacing w:line="600" w:lineRule="exact"/>
        <w:ind w:firstLine="640" w:firstLineChars="200"/>
        <w:rPr>
          <w:rFonts w:eastAsia="仿宋_GB2312"/>
          <w:sz w:val="32"/>
          <w:szCs w:val="32"/>
        </w:rPr>
      </w:pPr>
      <w:r>
        <w:rPr>
          <w:rFonts w:hint="eastAsia" w:eastAsia="仿宋_GB2312"/>
          <w:sz w:val="32"/>
          <w:szCs w:val="32"/>
        </w:rPr>
        <w:t>申报资信评价的招标代理机构，根据当年通知要求自主填报《湖南省房屋建筑和市政基础设施工程建设项目招标代理机构资信评价申请表》（附件</w:t>
      </w:r>
      <w:r>
        <w:rPr>
          <w:rFonts w:eastAsia="仿宋_GB2312"/>
          <w:sz w:val="32"/>
          <w:szCs w:val="32"/>
        </w:rPr>
        <w:t>2</w:t>
      </w:r>
      <w:r>
        <w:rPr>
          <w:rFonts w:hint="eastAsia" w:eastAsia="仿宋_GB2312"/>
          <w:sz w:val="32"/>
          <w:szCs w:val="32"/>
        </w:rPr>
        <w:t>），并提交相关信息和证明材料。</w:t>
      </w:r>
    </w:p>
    <w:p>
      <w:pPr>
        <w:spacing w:line="600" w:lineRule="exact"/>
        <w:ind w:firstLine="640" w:firstLineChars="200"/>
        <w:rPr>
          <w:rFonts w:eastAsia="仿宋_GB2312"/>
          <w:sz w:val="32"/>
          <w:szCs w:val="32"/>
        </w:rPr>
      </w:pPr>
      <w:r>
        <w:rPr>
          <w:rFonts w:hint="eastAsia" w:eastAsia="仿宋_GB2312"/>
          <w:sz w:val="32"/>
          <w:szCs w:val="32"/>
        </w:rPr>
        <w:t>招标代理机构申请资信评价必须同时满足以下条件：</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营业执照经营范围涵盖招标代理；</w:t>
      </w:r>
    </w:p>
    <w:p>
      <w:pPr>
        <w:numPr>
          <w:ilvl w:val="0"/>
          <w:numId w:val="1"/>
        </w:numPr>
        <w:spacing w:line="600" w:lineRule="exact"/>
        <w:rPr>
          <w:rFonts w:eastAsia="仿宋_GB2312"/>
          <w:sz w:val="32"/>
          <w:szCs w:val="32"/>
        </w:rPr>
      </w:pPr>
      <w:r>
        <w:rPr>
          <w:rFonts w:hint="eastAsia" w:eastAsia="仿宋_GB2312"/>
          <w:sz w:val="32"/>
          <w:szCs w:val="32"/>
        </w:rPr>
        <w:t>有固定营业办公场所；</w:t>
      </w:r>
    </w:p>
    <w:p>
      <w:pPr>
        <w:numPr>
          <w:ilvl w:val="0"/>
          <w:numId w:val="1"/>
        </w:numPr>
        <w:spacing w:line="600" w:lineRule="exact"/>
        <w:rPr>
          <w:rFonts w:eastAsia="仿宋_GB2312"/>
          <w:sz w:val="32"/>
          <w:szCs w:val="32"/>
        </w:rPr>
      </w:pPr>
      <w:r>
        <w:rPr>
          <w:rFonts w:hint="eastAsia" w:eastAsia="仿宋_GB2312"/>
          <w:sz w:val="32"/>
          <w:szCs w:val="32"/>
        </w:rPr>
        <w:t>具有</w:t>
      </w:r>
      <w:r>
        <w:rPr>
          <w:rFonts w:eastAsia="仿宋_GB2312"/>
          <w:sz w:val="32"/>
          <w:szCs w:val="32"/>
        </w:rPr>
        <w:t>3</w:t>
      </w:r>
      <w:r>
        <w:rPr>
          <w:rFonts w:hint="eastAsia" w:eastAsia="仿宋_GB2312"/>
          <w:sz w:val="32"/>
          <w:szCs w:val="32"/>
        </w:rPr>
        <w:t>人及以上专职人员，其中项目负责人不少于</w:t>
      </w:r>
      <w:r>
        <w:rPr>
          <w:rFonts w:eastAsia="仿宋_GB2312"/>
          <w:sz w:val="32"/>
          <w:szCs w:val="32"/>
        </w:rPr>
        <w:t>1</w:t>
      </w:r>
      <w:r>
        <w:rPr>
          <w:rFonts w:hint="eastAsia" w:eastAsia="仿宋_GB2312"/>
          <w:sz w:val="32"/>
          <w:szCs w:val="32"/>
        </w:rPr>
        <w:t>人。</w:t>
      </w:r>
    </w:p>
    <w:p>
      <w:pPr>
        <w:spacing w:line="600" w:lineRule="exact"/>
        <w:ind w:firstLine="643" w:firstLineChars="200"/>
        <w:rPr>
          <w:rFonts w:eastAsia="仿宋_GB2312"/>
          <w:b/>
          <w:sz w:val="32"/>
          <w:szCs w:val="32"/>
        </w:rPr>
      </w:pPr>
      <w:r>
        <w:rPr>
          <w:rFonts w:hint="eastAsia" w:eastAsia="仿宋_GB2312"/>
          <w:b/>
          <w:bCs/>
          <w:sz w:val="32"/>
          <w:szCs w:val="32"/>
        </w:rPr>
        <w:t>（二）</w:t>
      </w:r>
      <w:r>
        <w:rPr>
          <w:rFonts w:hint="eastAsia" w:eastAsia="仿宋_GB2312"/>
          <w:b/>
          <w:sz w:val="32"/>
          <w:szCs w:val="32"/>
        </w:rPr>
        <w:t>公示</w:t>
      </w:r>
    </w:p>
    <w:p>
      <w:pPr>
        <w:spacing w:line="600" w:lineRule="exact"/>
        <w:ind w:firstLine="640" w:firstLineChars="200"/>
        <w:rPr>
          <w:rFonts w:eastAsia="仿宋_GB2312"/>
          <w:sz w:val="32"/>
          <w:szCs w:val="32"/>
        </w:rPr>
      </w:pPr>
      <w:r>
        <w:rPr>
          <w:rFonts w:hint="eastAsia" w:eastAsia="仿宋_GB2312"/>
          <w:sz w:val="32"/>
          <w:szCs w:val="32"/>
        </w:rPr>
        <w:t>协会在收到申报资信评价企业材料后，一般在</w:t>
      </w:r>
      <w:r>
        <w:rPr>
          <w:rFonts w:hint="eastAsia" w:eastAsia="仿宋_GB2312"/>
          <w:sz w:val="32"/>
          <w:szCs w:val="32"/>
          <w:lang w:val="en-US" w:eastAsia="zh-CN"/>
        </w:rPr>
        <w:t>30</w:t>
      </w:r>
      <w:r>
        <w:rPr>
          <w:rFonts w:hint="eastAsia" w:eastAsia="仿宋_GB2312"/>
          <w:sz w:val="32"/>
          <w:szCs w:val="32"/>
        </w:rPr>
        <w:t>天内完成审查工作并在协会网站进行公示，接受社会监督。公示期不少于</w:t>
      </w:r>
      <w:r>
        <w:rPr>
          <w:rFonts w:hint="eastAsia" w:eastAsia="仿宋_GB2312"/>
          <w:sz w:val="32"/>
          <w:szCs w:val="32"/>
          <w:lang w:val="en-US" w:eastAsia="zh-CN"/>
        </w:rPr>
        <w:t>5</w:t>
      </w:r>
      <w:r>
        <w:rPr>
          <w:rFonts w:hint="eastAsia" w:eastAsia="仿宋_GB2312"/>
          <w:sz w:val="32"/>
          <w:szCs w:val="32"/>
        </w:rPr>
        <w:t>个工作日。</w:t>
      </w:r>
    </w:p>
    <w:p>
      <w:pPr>
        <w:spacing w:line="600" w:lineRule="exact"/>
        <w:ind w:firstLine="640" w:firstLineChars="200"/>
        <w:rPr>
          <w:rFonts w:eastAsia="仿宋_GB2312"/>
          <w:sz w:val="32"/>
          <w:szCs w:val="32"/>
        </w:rPr>
      </w:pPr>
      <w:r>
        <w:rPr>
          <w:rFonts w:hint="eastAsia" w:eastAsia="仿宋_GB2312"/>
          <w:sz w:val="32"/>
          <w:szCs w:val="32"/>
        </w:rPr>
        <w:t>公示期内，招标代理机构对资信评价结果有异议的，应当向协会提出书面异议，并提供相关证明材料。协会将组织对提出的异议进行核实，并在</w:t>
      </w:r>
      <w:r>
        <w:rPr>
          <w:rFonts w:hint="eastAsia" w:eastAsia="仿宋_GB2312"/>
          <w:sz w:val="32"/>
          <w:szCs w:val="32"/>
          <w:lang w:val="en-US" w:eastAsia="zh-CN"/>
        </w:rPr>
        <w:t>10</w:t>
      </w:r>
      <w:r>
        <w:rPr>
          <w:rFonts w:hint="eastAsia" w:eastAsia="仿宋_GB2312"/>
          <w:sz w:val="32"/>
          <w:szCs w:val="32"/>
        </w:rPr>
        <w:t>个工作日内将核实情况予以回复。</w:t>
      </w:r>
    </w:p>
    <w:p>
      <w:pPr>
        <w:spacing w:line="600" w:lineRule="exact"/>
        <w:ind w:firstLine="643" w:firstLineChars="200"/>
        <w:rPr>
          <w:rFonts w:eastAsia="仿宋_GB2312"/>
          <w:b/>
          <w:sz w:val="32"/>
          <w:szCs w:val="32"/>
        </w:rPr>
      </w:pPr>
      <w:r>
        <w:rPr>
          <w:rFonts w:hint="eastAsia" w:eastAsia="仿宋_GB2312"/>
          <w:b/>
          <w:bCs/>
          <w:sz w:val="32"/>
          <w:szCs w:val="32"/>
        </w:rPr>
        <w:t>（三）</w:t>
      </w:r>
      <w:r>
        <w:rPr>
          <w:rFonts w:hint="eastAsia" w:eastAsia="仿宋_GB2312"/>
          <w:b/>
          <w:sz w:val="32"/>
          <w:szCs w:val="32"/>
        </w:rPr>
        <w:t>公告</w:t>
      </w:r>
    </w:p>
    <w:p>
      <w:pPr>
        <w:spacing w:line="600" w:lineRule="exact"/>
        <w:ind w:firstLine="640" w:firstLineChars="200"/>
        <w:rPr>
          <w:rFonts w:eastAsia="仿宋_GB2312"/>
          <w:kern w:val="0"/>
          <w:sz w:val="32"/>
          <w:szCs w:val="32"/>
        </w:rPr>
      </w:pPr>
      <w:r>
        <w:rPr>
          <w:rFonts w:hint="eastAsia" w:eastAsia="仿宋_GB2312"/>
          <w:sz w:val="32"/>
          <w:szCs w:val="32"/>
        </w:rPr>
        <w:t>公示期结束后，协会公开各申报企业资信等级信息。招标代理机构可自行通过协会网站对资信评价结果进行查询和打印。</w:t>
      </w:r>
    </w:p>
    <w:p>
      <w:pPr>
        <w:spacing w:line="600" w:lineRule="exact"/>
        <w:ind w:firstLine="643" w:firstLineChars="200"/>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资信评价结果将作为协会评选湖南省房屋建筑和市政基础设施工程建设项目招标代理机构先进单位的重要依据。</w:t>
      </w:r>
    </w:p>
    <w:p>
      <w:pPr>
        <w:spacing w:line="600" w:lineRule="exact"/>
        <w:ind w:firstLine="643" w:firstLineChars="200"/>
        <w:rPr>
          <w:rFonts w:eastAsia="仿宋_GB2312"/>
          <w:kern w:val="0"/>
          <w:sz w:val="32"/>
          <w:szCs w:val="32"/>
        </w:rPr>
      </w:pPr>
      <w:r>
        <w:rPr>
          <w:rFonts w:hint="eastAsia" w:eastAsia="仿宋_GB2312"/>
          <w:b/>
          <w:bCs/>
          <w:kern w:val="0"/>
          <w:sz w:val="32"/>
          <w:szCs w:val="32"/>
        </w:rPr>
        <w:t>第十一条</w:t>
      </w:r>
      <w:r>
        <w:rPr>
          <w:rFonts w:eastAsia="仿宋_GB2312"/>
          <w:kern w:val="0"/>
          <w:sz w:val="32"/>
          <w:szCs w:val="32"/>
        </w:rPr>
        <w:t xml:space="preserve">  </w:t>
      </w:r>
      <w:r>
        <w:rPr>
          <w:rFonts w:hint="eastAsia" w:eastAsia="仿宋_GB2312"/>
          <w:kern w:val="0"/>
          <w:sz w:val="32"/>
          <w:szCs w:val="32"/>
        </w:rPr>
        <w:t>招标代理机构合并、分立的，其资信评价等级应当按照本办法的规定重新申请认定。</w:t>
      </w:r>
    </w:p>
    <w:p>
      <w:pPr>
        <w:spacing w:line="600" w:lineRule="exact"/>
        <w:ind w:firstLine="643" w:firstLineChars="200"/>
        <w:rPr>
          <w:rFonts w:eastAsia="仿宋_GB2312"/>
          <w:sz w:val="32"/>
          <w:szCs w:val="32"/>
        </w:rPr>
      </w:pPr>
      <w:r>
        <w:rPr>
          <w:rFonts w:hint="eastAsia" w:eastAsia="仿宋_GB2312"/>
          <w:b/>
          <w:sz w:val="32"/>
          <w:szCs w:val="32"/>
        </w:rPr>
        <w:t>第十二条</w:t>
      </w:r>
      <w:r>
        <w:rPr>
          <w:rFonts w:eastAsia="仿宋_GB2312"/>
          <w:sz w:val="32"/>
          <w:szCs w:val="32"/>
        </w:rPr>
        <w:t xml:space="preserve">  </w:t>
      </w:r>
      <w:r>
        <w:rPr>
          <w:rFonts w:hint="eastAsia" w:eastAsia="仿宋_GB2312"/>
          <w:sz w:val="32"/>
          <w:szCs w:val="32"/>
        </w:rPr>
        <w:t>参加招标代理机构资信评价工作的人员，应当严格执行资信评价标准和有关规定，遵守评价纪律，认真履行职责，不得徇私舞弊、玩忽职守、滥用职权，违反者按有关规定处理。</w:t>
      </w:r>
    </w:p>
    <w:p>
      <w:pPr>
        <w:spacing w:line="600" w:lineRule="exact"/>
        <w:ind w:firstLine="643" w:firstLineChars="200"/>
        <w:rPr>
          <w:rFonts w:hint="eastAsia" w:eastAsia="仿宋_GB2312"/>
          <w:sz w:val="32"/>
          <w:szCs w:val="32"/>
          <w:lang w:eastAsia="zh-CN"/>
        </w:rPr>
      </w:pPr>
      <w:r>
        <w:rPr>
          <w:rFonts w:hint="eastAsia" w:eastAsia="仿宋_GB2312"/>
          <w:b/>
          <w:sz w:val="32"/>
          <w:szCs w:val="32"/>
        </w:rPr>
        <w:t>第十三条</w:t>
      </w:r>
      <w:r>
        <w:rPr>
          <w:rFonts w:eastAsia="仿宋_GB2312"/>
          <w:b/>
          <w:sz w:val="32"/>
          <w:szCs w:val="32"/>
        </w:rPr>
        <w:t xml:space="preserve">  </w:t>
      </w:r>
      <w:r>
        <w:rPr>
          <w:rFonts w:hint="eastAsia" w:eastAsia="仿宋_GB2312"/>
          <w:sz w:val="32"/>
          <w:szCs w:val="32"/>
        </w:rPr>
        <w:t>本办法由湖南省建设工程招标投标协会负责解释。湘建招协﹝2019﹞73号</w:t>
      </w:r>
      <w:r>
        <w:rPr>
          <w:rFonts w:hint="eastAsia" w:eastAsia="仿宋_GB2312"/>
          <w:sz w:val="32"/>
          <w:szCs w:val="32"/>
          <w:lang w:eastAsia="zh-CN"/>
        </w:rPr>
        <w:t>废止。</w:t>
      </w:r>
    </w:p>
    <w:p>
      <w:pPr>
        <w:spacing w:line="600" w:lineRule="exact"/>
        <w:ind w:firstLine="643" w:firstLineChars="200"/>
        <w:rPr>
          <w:rFonts w:eastAsia="仿宋_GB2312"/>
          <w:sz w:val="32"/>
          <w:szCs w:val="32"/>
        </w:rPr>
      </w:pPr>
      <w:r>
        <w:rPr>
          <w:rFonts w:hint="eastAsia" w:eastAsia="仿宋_GB2312"/>
          <w:b/>
          <w:sz w:val="32"/>
          <w:szCs w:val="32"/>
        </w:rPr>
        <w:t>第十四条</w:t>
      </w:r>
      <w:r>
        <w:rPr>
          <w:rFonts w:eastAsia="仿宋_GB2312"/>
          <w:sz w:val="32"/>
          <w:szCs w:val="32"/>
        </w:rPr>
        <w:t xml:space="preserve">  </w:t>
      </w:r>
      <w:r>
        <w:rPr>
          <w:rFonts w:hint="eastAsia" w:eastAsia="仿宋_GB2312"/>
          <w:sz w:val="32"/>
          <w:szCs w:val="32"/>
        </w:rPr>
        <w:t>本办法自发布之日起实施。</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附件：</w:t>
      </w:r>
      <w:r>
        <w:rPr>
          <w:rFonts w:eastAsia="仿宋_GB2312"/>
          <w:sz w:val="32"/>
          <w:szCs w:val="32"/>
        </w:rPr>
        <w:t xml:space="preserve">1. </w:t>
      </w:r>
      <w:r>
        <w:rPr>
          <w:rFonts w:hint="eastAsia" w:eastAsia="仿宋_GB2312"/>
          <w:sz w:val="32"/>
          <w:szCs w:val="32"/>
        </w:rPr>
        <w:t>湖南省房屋建筑和市政基础设施工程建设项目招标代理机构资信评价标准</w:t>
      </w:r>
    </w:p>
    <w:p>
      <w:pPr>
        <w:spacing w:line="600" w:lineRule="exact"/>
        <w:ind w:firstLine="640" w:firstLineChars="200"/>
        <w:rPr>
          <w:rFonts w:eastAsia="仿宋_GB2312"/>
          <w:sz w:val="32"/>
          <w:szCs w:val="32"/>
        </w:rPr>
      </w:pPr>
      <w:r>
        <w:rPr>
          <w:rFonts w:eastAsia="仿宋_GB2312"/>
          <w:sz w:val="32"/>
          <w:szCs w:val="32"/>
        </w:rPr>
        <w:t xml:space="preserve">      2. </w:t>
      </w:r>
      <w:r>
        <w:rPr>
          <w:rFonts w:hint="eastAsia" w:eastAsia="仿宋_GB2312"/>
          <w:sz w:val="32"/>
          <w:szCs w:val="32"/>
        </w:rPr>
        <w:t>湖南省房屋建筑和市政基础设施工程建设项目招标代理机构资信评价申请表</w:t>
      </w:r>
    </w:p>
    <w:p>
      <w:pPr>
        <w:spacing w:line="600" w:lineRule="exact"/>
        <w:jc w:val="center"/>
        <w:rPr>
          <w:rFonts w:eastAsia="仿宋_GB2312"/>
          <w:b/>
          <w:sz w:val="32"/>
          <w:szCs w:val="32"/>
        </w:rPr>
      </w:pPr>
    </w:p>
    <w:sectPr>
      <w:footerReference r:id="rId3" w:type="default"/>
      <w:footerReference r:id="rId4" w:type="even"/>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F3353"/>
    <w:multiLevelType w:val="multilevel"/>
    <w:tmpl w:val="5C8F3353"/>
    <w:lvl w:ilvl="0" w:tentative="0">
      <w:start w:val="2"/>
      <w:numFmt w:val="decimal"/>
      <w:lvlText w:val="%1."/>
      <w:lvlJc w:val="left"/>
      <w:pPr>
        <w:tabs>
          <w:tab w:val="left" w:pos="1000"/>
        </w:tabs>
        <w:ind w:left="1000" w:hanging="36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NjliMjFkZDE1ZDRlMjIwZDUwMGI5ZjcyODdiMWEifQ=="/>
  </w:docVars>
  <w:rsids>
    <w:rsidRoot w:val="7B364F90"/>
    <w:rsid w:val="00037138"/>
    <w:rsid w:val="00067419"/>
    <w:rsid w:val="00101B7A"/>
    <w:rsid w:val="00170C22"/>
    <w:rsid w:val="003F3516"/>
    <w:rsid w:val="00427D71"/>
    <w:rsid w:val="00455D9C"/>
    <w:rsid w:val="004B7810"/>
    <w:rsid w:val="0053569C"/>
    <w:rsid w:val="005F3916"/>
    <w:rsid w:val="00742AEC"/>
    <w:rsid w:val="0081062B"/>
    <w:rsid w:val="00822F93"/>
    <w:rsid w:val="008411FE"/>
    <w:rsid w:val="009F4AF8"/>
    <w:rsid w:val="00A14124"/>
    <w:rsid w:val="00A749D1"/>
    <w:rsid w:val="00AF5767"/>
    <w:rsid w:val="00C0000B"/>
    <w:rsid w:val="00CB3A76"/>
    <w:rsid w:val="00D7198B"/>
    <w:rsid w:val="00DB752C"/>
    <w:rsid w:val="00F36E95"/>
    <w:rsid w:val="02685534"/>
    <w:rsid w:val="075C0648"/>
    <w:rsid w:val="1B807066"/>
    <w:rsid w:val="2CF1333A"/>
    <w:rsid w:val="2CF16E5C"/>
    <w:rsid w:val="32314DF4"/>
    <w:rsid w:val="33EC53B7"/>
    <w:rsid w:val="35352AC9"/>
    <w:rsid w:val="38540698"/>
    <w:rsid w:val="4A39294E"/>
    <w:rsid w:val="50CA7A1C"/>
    <w:rsid w:val="51677BDB"/>
    <w:rsid w:val="51B01CD1"/>
    <w:rsid w:val="604F1A93"/>
    <w:rsid w:val="61A6002F"/>
    <w:rsid w:val="667F5B53"/>
    <w:rsid w:val="69650CAD"/>
    <w:rsid w:val="6B17199B"/>
    <w:rsid w:val="6CD160E9"/>
    <w:rsid w:val="72F32685"/>
    <w:rsid w:val="77257F4A"/>
    <w:rsid w:val="794D4C4B"/>
    <w:rsid w:val="7B364F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1618</Words>
  <Characters>1655</Characters>
  <Lines>0</Lines>
  <Paragraphs>0</Paragraphs>
  <TotalTime>10</TotalTime>
  <ScaleCrop>false</ScaleCrop>
  <LinksUpToDate>false</LinksUpToDate>
  <CharactersWithSpaces>1693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2019-08-23T01:43:00Z</dcterms:created>
  <dc:creator>Administrator</dc:creator>
  <cp:lastModifiedBy>可樂</cp:lastModifiedBy>
  <cp:lastPrinted>2021-12-01T07:44:00Z</cp:lastPrinted>
  <dcterms:modified xsi:type="dcterms:W3CDTF">2023-04-14T03:48:25Z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1B0799F6DB754B398E9F10F7AA5505A0</vt:lpwstr>
  </property>
</Properties>
</file>